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A3" w:rsidRDefault="00B85BA3" w:rsidP="006619FB">
      <w:pPr>
        <w:spacing w:after="1" w:line="240" w:lineRule="atLeast"/>
        <w:jc w:val="center"/>
        <w:rPr>
          <w:rFonts w:ascii="Times New Roman" w:eastAsia="Times New Roman" w:hAnsi="Times New Roman" w:cs="Times New Roman"/>
          <w:b/>
          <w:sz w:val="24"/>
          <w:szCs w:val="24"/>
          <w:lang w:eastAsia="ru-RU"/>
        </w:rPr>
      </w:pPr>
      <w:hyperlink r:id="rId4" w:history="1">
        <w:r w:rsidRPr="0085092E">
          <w:rPr>
            <w:rStyle w:val="a3"/>
            <w:rFonts w:ascii="Times New Roman" w:eastAsia="Times New Roman" w:hAnsi="Times New Roman" w:cs="Times New Roman"/>
            <w:b/>
            <w:sz w:val="24"/>
            <w:szCs w:val="24"/>
            <w:lang w:eastAsia="ru-RU"/>
          </w:rPr>
          <w:t>https://base.garant.ru/57407241/</w:t>
        </w:r>
      </w:hyperlink>
      <w:r>
        <w:rPr>
          <w:rFonts w:ascii="Times New Roman" w:eastAsia="Times New Roman" w:hAnsi="Times New Roman" w:cs="Times New Roman"/>
          <w:b/>
          <w:sz w:val="24"/>
          <w:szCs w:val="24"/>
          <w:lang w:eastAsia="ru-RU"/>
        </w:rPr>
        <w:t xml:space="preserve"> </w:t>
      </w:r>
    </w:p>
    <w:p w:rsidR="00B85BA3" w:rsidRDefault="00B85BA3" w:rsidP="00B85BA3">
      <w:pPr>
        <w:spacing w:after="1" w:line="240" w:lineRule="atLeast"/>
        <w:jc w:val="center"/>
        <w:rPr>
          <w:rFonts w:ascii="Times New Roman" w:eastAsia="Times New Roman" w:hAnsi="Times New Roman" w:cs="Times New Roman"/>
          <w:b/>
          <w:sz w:val="24"/>
          <w:szCs w:val="24"/>
          <w:lang w:eastAsia="ru-RU"/>
        </w:rPr>
      </w:pPr>
    </w:p>
    <w:p w:rsidR="00B85BA3" w:rsidRDefault="00B85BA3" w:rsidP="00B85BA3">
      <w:pPr>
        <w:spacing w:after="1" w:line="240" w:lineRule="atLeast"/>
        <w:jc w:val="center"/>
        <w:rPr>
          <w:rFonts w:ascii="Times New Roman" w:eastAsia="Times New Roman" w:hAnsi="Times New Roman" w:cs="Times New Roman"/>
          <w:b/>
          <w:sz w:val="24"/>
          <w:szCs w:val="24"/>
          <w:lang w:eastAsia="ru-RU"/>
        </w:rPr>
      </w:pPr>
    </w:p>
    <w:p w:rsidR="00B85BA3" w:rsidRDefault="00B85BA3" w:rsidP="00B85BA3">
      <w:pPr>
        <w:spacing w:after="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или  </w:t>
      </w:r>
    </w:p>
    <w:p w:rsidR="00B85BA3" w:rsidRDefault="00B85BA3" w:rsidP="00B85BA3">
      <w:pPr>
        <w:spacing w:after="1" w:line="240" w:lineRule="atLeast"/>
        <w:jc w:val="center"/>
        <w:rPr>
          <w:rFonts w:ascii="Times New Roman" w:eastAsia="Times New Roman" w:hAnsi="Times New Roman" w:cs="Times New Roman"/>
          <w:b/>
          <w:sz w:val="24"/>
          <w:szCs w:val="24"/>
          <w:lang w:eastAsia="ru-RU"/>
        </w:rPr>
      </w:pPr>
    </w:p>
    <w:p w:rsidR="006619FB" w:rsidRPr="00B85BA3" w:rsidRDefault="006619FB" w:rsidP="00B85BA3">
      <w:pPr>
        <w:spacing w:after="1" w:line="240" w:lineRule="atLeast"/>
        <w:jc w:val="center"/>
        <w:rPr>
          <w:rFonts w:ascii="Times New Roman" w:eastAsia="Times New Roman" w:hAnsi="Times New Roman" w:cs="Times New Roman"/>
          <w:b/>
          <w:sz w:val="24"/>
          <w:szCs w:val="24"/>
          <w:lang w:eastAsia="ru-RU"/>
        </w:rPr>
      </w:pPr>
      <w:bookmarkStart w:id="0" w:name="_GoBack"/>
      <w:bookmarkEnd w:id="0"/>
      <w:r w:rsidRPr="006619FB">
        <w:rPr>
          <w:rFonts w:ascii="Times New Roman" w:eastAsia="Times New Roman" w:hAnsi="Times New Roman" w:cs="Times New Roman"/>
          <w:b/>
          <w:sz w:val="24"/>
          <w:szCs w:val="24"/>
          <w:lang w:eastAsia="ru-RU"/>
        </w:rPr>
        <w:t>РОССИЙСКАЯ ФЕДЕРАЦИЯ</w:t>
      </w:r>
    </w:p>
    <w:p w:rsidR="006619FB" w:rsidRPr="006619FB" w:rsidRDefault="006619FB" w:rsidP="006619FB">
      <w:pPr>
        <w:spacing w:after="1" w:line="240" w:lineRule="atLeast"/>
        <w:jc w:val="center"/>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jc w:val="center"/>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ФЕДЕРАЛЬНЫЙ ЗАКОН</w:t>
      </w:r>
    </w:p>
    <w:p w:rsidR="006619FB" w:rsidRPr="006619FB" w:rsidRDefault="006619FB" w:rsidP="006619FB">
      <w:pPr>
        <w:spacing w:after="1" w:line="240" w:lineRule="atLeast"/>
        <w:jc w:val="center"/>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jc w:val="center"/>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ОБ ОХРАНЕ ЗДОРОВЬЯ ГРАЖДАН</w:t>
      </w:r>
    </w:p>
    <w:p w:rsidR="006619FB" w:rsidRPr="006619FB" w:rsidRDefault="006619FB" w:rsidP="006619FB">
      <w:pPr>
        <w:spacing w:after="1" w:line="240" w:lineRule="atLeast"/>
        <w:jc w:val="center"/>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ОТ ВОЗДЕЙСТВИЯ ОКРУЖАЮЩЕГО ТАБАЧНОГО ДЫМА И ПОСЛЕДСТВИЙ</w:t>
      </w:r>
    </w:p>
    <w:p w:rsidR="006619FB" w:rsidRPr="006619FB" w:rsidRDefault="006619FB" w:rsidP="006619FB">
      <w:pPr>
        <w:spacing w:after="1" w:line="240" w:lineRule="atLeast"/>
        <w:jc w:val="center"/>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jc w:val="right"/>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Принят</w:t>
      </w:r>
    </w:p>
    <w:p w:rsidR="006619FB" w:rsidRPr="006619FB" w:rsidRDefault="006619FB" w:rsidP="006619FB">
      <w:pPr>
        <w:spacing w:after="1" w:line="240" w:lineRule="atLeast"/>
        <w:jc w:val="right"/>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Государственной Думой</w:t>
      </w:r>
    </w:p>
    <w:p w:rsidR="006619FB" w:rsidRPr="006619FB" w:rsidRDefault="006619FB" w:rsidP="006619FB">
      <w:pPr>
        <w:spacing w:after="1" w:line="240" w:lineRule="atLeast"/>
        <w:jc w:val="right"/>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12 февраля 2013 года</w:t>
      </w:r>
    </w:p>
    <w:p w:rsidR="006619FB" w:rsidRPr="006619FB" w:rsidRDefault="006619FB" w:rsidP="006619FB">
      <w:pPr>
        <w:spacing w:after="1" w:line="240" w:lineRule="atLeast"/>
        <w:jc w:val="right"/>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jc w:val="right"/>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Одобрен</w:t>
      </w:r>
    </w:p>
    <w:p w:rsidR="006619FB" w:rsidRPr="006619FB" w:rsidRDefault="006619FB" w:rsidP="006619FB">
      <w:pPr>
        <w:spacing w:after="1" w:line="240" w:lineRule="atLeast"/>
        <w:jc w:val="right"/>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Советом Федерации</w:t>
      </w:r>
    </w:p>
    <w:p w:rsidR="006619FB" w:rsidRPr="006619FB" w:rsidRDefault="006619FB" w:rsidP="006619FB">
      <w:pPr>
        <w:adjustRightInd w:val="0"/>
        <w:spacing w:after="0" w:line="240" w:lineRule="auto"/>
        <w:jc w:val="right"/>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20 февраля 2013 года</w:t>
      </w:r>
    </w:p>
    <w:p w:rsidR="006619FB" w:rsidRPr="006619FB" w:rsidRDefault="006619FB" w:rsidP="006619FB">
      <w:pPr>
        <w:adjustRightInd w:val="0"/>
        <w:spacing w:after="0" w:line="240" w:lineRule="auto"/>
        <w:rPr>
          <w:rFonts w:ascii="Times New Roman" w:eastAsia="Times New Roman" w:hAnsi="Times New Roman" w:cs="Times New Roman"/>
          <w:sz w:val="24"/>
          <w:szCs w:val="24"/>
          <w:lang w:eastAsia="ru-RU"/>
        </w:rPr>
      </w:pPr>
    </w:p>
    <w:p w:rsidR="006619FB" w:rsidRPr="006619FB" w:rsidRDefault="006619FB" w:rsidP="006619FB">
      <w:pPr>
        <w:adjustRightInd w:val="0"/>
        <w:spacing w:after="0" w:line="240" w:lineRule="auto"/>
        <w:jc w:val="center"/>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(в ред. Федеральных законов от 14.10.2014 N 307-ФЗ,</w:t>
      </w:r>
    </w:p>
    <w:p w:rsidR="006619FB" w:rsidRPr="006619FB" w:rsidRDefault="006619FB" w:rsidP="006619FB">
      <w:pPr>
        <w:adjustRightInd w:val="0"/>
        <w:spacing w:after="0" w:line="240" w:lineRule="auto"/>
        <w:jc w:val="center"/>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от 31.12.2014 N 530-ФЗ, от 30.12.2015 N 456-ФЗ,</w:t>
      </w:r>
    </w:p>
    <w:p w:rsidR="006619FB" w:rsidRPr="006619FB" w:rsidRDefault="006619FB" w:rsidP="006619FB">
      <w:pPr>
        <w:adjustRightInd w:val="0"/>
        <w:spacing w:after="0" w:line="240" w:lineRule="auto"/>
        <w:jc w:val="center"/>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от 26.04.2016 N 115-ФЗ, от 28.12.2016 N 471-ФЗ,</w:t>
      </w:r>
    </w:p>
    <w:p w:rsidR="006619FB" w:rsidRPr="006619FB" w:rsidRDefault="006619FB" w:rsidP="006619FB">
      <w:pPr>
        <w:spacing w:after="1" w:line="240" w:lineRule="atLeast"/>
        <w:jc w:val="center"/>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от 29.07.2018 N 272-ФЗ)</w:t>
      </w:r>
    </w:p>
    <w:p w:rsidR="006619FB" w:rsidRPr="006619FB" w:rsidRDefault="006619FB" w:rsidP="006619FB">
      <w:pPr>
        <w:spacing w:after="1" w:line="240" w:lineRule="atLeast"/>
        <w:jc w:val="center"/>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1. Предмет регулирования настоящего Федерального закона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2. Основные понятия, используемые в настоящем Федеральном законе</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понятия: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курение табака - использование табачных изделий в целях вдыхания дыма, возникающего от их тления;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потребление табака - курение табака, сосание, жевание, нюханье табачных изделий;</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lastRenderedPageBreak/>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Союза или через Государственную границу Российской Федерации с государствами - членами Союза табачной продукции.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 основах государственного регулирования торговой деятельности в Российской Федерации".</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 xml:space="preserve">3) ответственность органов государственной власти и органов местного самоуправления, индивидуальных предпринимателей и юридических лиц за обеспечение </w:t>
      </w:r>
      <w:r w:rsidRPr="006619FB">
        <w:rPr>
          <w:rFonts w:ascii="Times New Roman" w:eastAsia="Times New Roman" w:hAnsi="Times New Roman" w:cs="Times New Roman"/>
          <w:sz w:val="24"/>
          <w:szCs w:val="24"/>
          <w:lang w:eastAsia="ru-RU"/>
        </w:rPr>
        <w:lastRenderedPageBreak/>
        <w:t>прав граждан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5) приоритет охраны здоровья граждан перед интересами табачных организаций;</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9) информирование населения о вреде потребления табака и вредном воздействии окружающего табачного дыма;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lastRenderedPageBreak/>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 xml:space="preserve">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w:t>
      </w:r>
      <w:r w:rsidRPr="006619FB">
        <w:rPr>
          <w:rFonts w:ascii="Times New Roman" w:eastAsia="Times New Roman" w:hAnsi="Times New Roman" w:cs="Times New Roman"/>
          <w:sz w:val="24"/>
          <w:szCs w:val="24"/>
          <w:lang w:eastAsia="ru-RU"/>
        </w:rPr>
        <w:lastRenderedPageBreak/>
        <w:t>потребления табака, в медицинских организациях субъектов Российской Федерации в соответствии с законодательством в сфере охраны здоровья;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8. Взаимодействие органов государственной власти и органов местного самоуправления с табачными организациями</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граждане имеют право на: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lastRenderedPageBreak/>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медицинскую помощь, направленную на прекращение потребления табака и лечение табачной зависимости;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lastRenderedPageBreak/>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установление запрета курения табака на отдельных территориях, в помещениях и на объектах;</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ценовые и налоговые меры, направленные на сокращение спроса на табачные изделия;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5) установление запрета рекламы и стимулирования продажи табака, спонсорства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lastRenderedPageBreak/>
        <w:t>7) предотвращение незаконной торговли табачной продукцией и табачными изделиями;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8) ограничение торговли табачной продукцией и табачными изделиями;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12. Запрет курения табака на отдельных территориях, в помещениях и на объектах</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на территориях и в помещениях, предназначенных для оказания медицинских, реабилитационных и санаторно-курортных услуг;</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bookmarkStart w:id="1" w:name="P132"/>
      <w:bookmarkEnd w:id="1"/>
      <w:r w:rsidRPr="006619FB">
        <w:rPr>
          <w:rFonts w:ascii="Times New Roman" w:eastAsia="Times New Roman" w:hAnsi="Times New Roman" w:cs="Times New Roman"/>
          <w:sz w:val="24"/>
          <w:szCs w:val="24"/>
          <w:lang w:eastAsia="ru-RU"/>
        </w:rPr>
        <w:t>3) в поездах дальнего следования, на судах, находящихся в дальнем плавании, при оказании услуг по перевозкам пассажиров;</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bookmarkStart w:id="2" w:name="P134"/>
      <w:bookmarkEnd w:id="2"/>
      <w:r w:rsidRPr="006619FB">
        <w:rPr>
          <w:rFonts w:ascii="Times New Roman" w:eastAsia="Times New Roman" w:hAnsi="Times New Roman" w:cs="Times New Roman"/>
          <w:sz w:val="24"/>
          <w:szCs w:val="24"/>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bookmarkStart w:id="3" w:name="P135"/>
      <w:bookmarkEnd w:id="3"/>
      <w:r w:rsidRPr="006619FB">
        <w:rPr>
          <w:rFonts w:ascii="Times New Roman" w:eastAsia="Times New Roman" w:hAnsi="Times New Roman" w:cs="Times New Roman"/>
          <w:sz w:val="24"/>
          <w:szCs w:val="24"/>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7) в помещениях социальных служб;</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8) в помещениях, занятых органами государственной власти, органами местного самоуправления;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9) на рабочих местах и в рабочих зонах, организованных в помещениях;</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10) в лифтах и помещениях общего пользования многоквартирных домов;</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11) на детских площадках и в границах территорий, занятых пляжами;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bookmarkStart w:id="4" w:name="P141"/>
      <w:bookmarkEnd w:id="4"/>
      <w:r w:rsidRPr="006619FB">
        <w:rPr>
          <w:rFonts w:ascii="Times New Roman" w:eastAsia="Times New Roman" w:hAnsi="Times New Roman" w:cs="Times New Roman"/>
          <w:sz w:val="24"/>
          <w:szCs w:val="24"/>
          <w:lang w:eastAsia="ru-RU"/>
        </w:rPr>
        <w:lastRenderedPageBreak/>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13) на автозаправочных станциях.</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bookmarkStart w:id="5" w:name="P143"/>
      <w:bookmarkEnd w:id="5"/>
      <w:r w:rsidRPr="006619FB">
        <w:rPr>
          <w:rFonts w:ascii="Times New Roman" w:eastAsia="Times New Roman" w:hAnsi="Times New Roman" w:cs="Times New Roman"/>
          <w:sz w:val="24"/>
          <w:szCs w:val="24"/>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bookmarkStart w:id="6" w:name="P151"/>
      <w:bookmarkEnd w:id="6"/>
      <w:r w:rsidRPr="006619FB">
        <w:rPr>
          <w:rFonts w:ascii="Times New Roman" w:eastAsia="Times New Roman" w:hAnsi="Times New Roman" w:cs="Times New Roman"/>
          <w:b/>
          <w:sz w:val="24"/>
          <w:szCs w:val="24"/>
          <w:lang w:eastAsia="ru-RU"/>
        </w:rPr>
        <w:t>Статья 13. Ценовые и налоговые меры, направленные на сокращение спроса на табачные изделия</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lastRenderedPageBreak/>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о преимуществах прекращения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об отрицательных медицинских, демографических и социально-экономических последствиях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о табачной промышленности.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 xml:space="preserve">3. Основные направления и цели просвещения населения определяются в рамках информационно-коммуникационной стратегии по борьбе с потреблением табака, </w:t>
      </w:r>
      <w:r w:rsidRPr="006619FB">
        <w:rPr>
          <w:rFonts w:ascii="Times New Roman" w:eastAsia="Times New Roman" w:hAnsi="Times New Roman" w:cs="Times New Roman"/>
          <w:sz w:val="24"/>
          <w:szCs w:val="24"/>
          <w:lang w:eastAsia="ru-RU"/>
        </w:rPr>
        <w:lastRenderedPageBreak/>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16. Запрет рекламы и стимулирования продажи табака, спонсорства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В целях сокращения спроса на табак и табачные изделия запрещаются: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реклама и стимулирование продажи табака, табачной продукции и (или) потребления табака, в том числе:</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а) распространение табака, табачных изделий среди населения бесплатно, в том числе в виде подарков;</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б) применение скидок с цены табачных изделий любыми способами, в том числе посредством издания купонов и талонов;</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lastRenderedPageBreak/>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спонсорство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bookmarkStart w:id="7" w:name="P190"/>
      <w:bookmarkEnd w:id="7"/>
      <w:r w:rsidRPr="006619FB">
        <w:rPr>
          <w:rFonts w:ascii="Times New Roman" w:eastAsia="Times New Roman" w:hAnsi="Times New Roman" w:cs="Times New Roman"/>
          <w:sz w:val="24"/>
          <w:szCs w:val="24"/>
          <w:lang w:eastAsia="ru-RU"/>
        </w:rP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18. Предотвращение незаконной торговли табачной продукцией и табачными изделиями</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Предотвращение незаконной торговли табачной продукцией и табачными изделиями включает в себя: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bookmarkStart w:id="8" w:name="P204"/>
      <w:bookmarkEnd w:id="8"/>
      <w:r w:rsidRPr="006619FB">
        <w:rPr>
          <w:rFonts w:ascii="Times New Roman" w:eastAsia="Times New Roman" w:hAnsi="Times New Roman" w:cs="Times New Roman"/>
          <w:sz w:val="24"/>
          <w:szCs w:val="24"/>
          <w:lang w:eastAsia="ru-RU"/>
        </w:rPr>
        <w:t>1) обеспечение учета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bookmarkStart w:id="9" w:name="P205"/>
      <w:bookmarkEnd w:id="9"/>
      <w:r w:rsidRPr="006619FB">
        <w:rPr>
          <w:rFonts w:ascii="Times New Roman" w:eastAsia="Times New Roman" w:hAnsi="Times New Roman" w:cs="Times New Roman"/>
          <w:sz w:val="24"/>
          <w:szCs w:val="24"/>
          <w:lang w:eastAsia="ru-RU"/>
        </w:rPr>
        <w:t>2) отслеживание оборота производственного оборудования, движения и распределения табачной продукции и табачных изделий;</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bookmarkStart w:id="10" w:name="P207"/>
      <w:bookmarkEnd w:id="10"/>
      <w:r w:rsidRPr="006619FB">
        <w:rPr>
          <w:rFonts w:ascii="Times New Roman" w:eastAsia="Times New Roman" w:hAnsi="Times New Roman" w:cs="Times New Roman"/>
          <w:sz w:val="24"/>
          <w:szCs w:val="24"/>
          <w:lang w:eastAsia="ru-RU"/>
        </w:rPr>
        <w:t>2. Утратил силу. - Федеральный закон от 29.07.2018 N 272-ФЗ.</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 xml:space="preserve">2.1. Учет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созданных в целях информационного обеспечения маркировки товаров средствами идентификации, и собственных систем учета производителей. Федеральный орган </w:t>
      </w:r>
      <w:r w:rsidRPr="006619FB">
        <w:rPr>
          <w:rFonts w:ascii="Times New Roman" w:eastAsia="Times New Roman" w:hAnsi="Times New Roman" w:cs="Times New Roman"/>
          <w:sz w:val="24"/>
          <w:szCs w:val="24"/>
          <w:lang w:eastAsia="ru-RU"/>
        </w:rPr>
        <w:lastRenderedPageBreak/>
        <w:t>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bookmarkStart w:id="11" w:name="P210"/>
      <w:bookmarkEnd w:id="11"/>
      <w:r w:rsidRPr="006619FB">
        <w:rPr>
          <w:rFonts w:ascii="Times New Roman" w:eastAsia="Times New Roman" w:hAnsi="Times New Roman" w:cs="Times New Roman"/>
          <w:sz w:val="24"/>
          <w:szCs w:val="24"/>
          <w:lang w:eastAsia="ru-RU"/>
        </w:rPr>
        <w:t>4. Утратил силу. - Федеральный закон от 29.07.2018 N 272-ФЗ.</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19. Ограничения торговли табачной продукцией и табачными изделиями</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bookmarkStart w:id="12" w:name="P215"/>
      <w:bookmarkEnd w:id="12"/>
      <w:r w:rsidRPr="006619FB">
        <w:rPr>
          <w:rFonts w:ascii="Times New Roman" w:eastAsia="Times New Roman" w:hAnsi="Times New Roman" w:cs="Times New Roman"/>
          <w:sz w:val="24"/>
          <w:szCs w:val="24"/>
          <w:lang w:eastAsia="ru-RU"/>
        </w:rP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bookmarkStart w:id="13" w:name="P216"/>
      <w:bookmarkEnd w:id="13"/>
      <w:r w:rsidRPr="006619FB">
        <w:rPr>
          <w:rFonts w:ascii="Times New Roman" w:eastAsia="Times New Roman" w:hAnsi="Times New Roman" w:cs="Times New Roman"/>
          <w:sz w:val="24"/>
          <w:szCs w:val="24"/>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bookmarkStart w:id="14" w:name="P219"/>
      <w:bookmarkEnd w:id="14"/>
      <w:r w:rsidRPr="006619FB">
        <w:rPr>
          <w:rFonts w:ascii="Times New Roman" w:eastAsia="Times New Roman" w:hAnsi="Times New Roman" w:cs="Times New Roman"/>
          <w:sz w:val="24"/>
          <w:szCs w:val="24"/>
          <w:lang w:eastAsia="ru-RU"/>
        </w:rPr>
        <w:t>5. 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 xml:space="preserve">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w:t>
      </w:r>
      <w:r w:rsidRPr="006619FB">
        <w:rPr>
          <w:rFonts w:ascii="Times New Roman" w:eastAsia="Times New Roman" w:hAnsi="Times New Roman" w:cs="Times New Roman"/>
          <w:sz w:val="24"/>
          <w:szCs w:val="24"/>
          <w:lang w:eastAsia="ru-RU"/>
        </w:rPr>
        <w:lastRenderedPageBreak/>
        <w:t>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7. Запрещается розничная торговля табачной продукцией в следующих местах:</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bookmarkStart w:id="15" w:name="P224"/>
      <w:bookmarkEnd w:id="15"/>
      <w:r w:rsidRPr="006619FB">
        <w:rPr>
          <w:rFonts w:ascii="Times New Roman" w:eastAsia="Times New Roman" w:hAnsi="Times New Roman" w:cs="Times New Roman"/>
          <w:sz w:val="24"/>
          <w:szCs w:val="24"/>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8. Запрещается оптовая и розничная торговля насваем и табаком сосательным (снюсом).</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bookmarkStart w:id="16" w:name="P227"/>
      <w:bookmarkEnd w:id="16"/>
      <w:r w:rsidRPr="006619FB">
        <w:rPr>
          <w:rFonts w:ascii="Times New Roman" w:eastAsia="Times New Roman" w:hAnsi="Times New Roman" w:cs="Times New Roman"/>
          <w:b/>
          <w:sz w:val="24"/>
          <w:szCs w:val="24"/>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Не допускается потребление табака несовершеннолетними.</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lastRenderedPageBreak/>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6619FB" w:rsidRPr="006619FB" w:rsidRDefault="006619FB" w:rsidP="006619FB">
      <w:pPr>
        <w:spacing w:after="1" w:line="240" w:lineRule="atLeast"/>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проведение санитарно-эпидемиологических исследований масштабов потребления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порядке, установленном Правительством Российской Федерации.</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lastRenderedPageBreak/>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23. Ответственность за нарушение настоящего Федерального закона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24. Признание утратившими силу законодательных актов (отдельных положений законодательных актов) Российской Федерации</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Признать утратившими силу:</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outlineLvl w:val="0"/>
        <w:rPr>
          <w:rFonts w:ascii="Times New Roman" w:eastAsia="Times New Roman" w:hAnsi="Times New Roman" w:cs="Times New Roman"/>
          <w:sz w:val="24"/>
          <w:szCs w:val="24"/>
          <w:lang w:eastAsia="ru-RU"/>
        </w:rPr>
      </w:pPr>
      <w:r w:rsidRPr="006619FB">
        <w:rPr>
          <w:rFonts w:ascii="Times New Roman" w:eastAsia="Times New Roman" w:hAnsi="Times New Roman" w:cs="Times New Roman"/>
          <w:b/>
          <w:sz w:val="24"/>
          <w:szCs w:val="24"/>
          <w:lang w:eastAsia="ru-RU"/>
        </w:rPr>
        <w:t>Статья 25. Вступление в силу настоящего Федерального закона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lastRenderedPageBreak/>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 Статья 13 настоящего Федерального закона вступает в силу с 1 января 2014 года.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3. Пункты 3, 5, 6 и 12 части 1 статьи 12, часть 3 статьи 16, части 1 - 5, пункт 3 части 7 статьи 19 настоящего Федерального закона вступают в силу с 1 июня 2014 года.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4. Пункты 1 и 2 части 1 статьи 18 настоящего Федерального закона вступают в силу с 1 января 2017 года.</w:t>
      </w:r>
    </w:p>
    <w:p w:rsidR="006619FB" w:rsidRPr="006619FB" w:rsidRDefault="006619FB" w:rsidP="006619FB">
      <w:pPr>
        <w:spacing w:before="240" w:after="1" w:line="240" w:lineRule="atLeast"/>
        <w:ind w:firstLine="540"/>
        <w:jc w:val="both"/>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5. Части 2 и 4 статьи 18 настоящего Федерального закона вступают в силу с 1 июля 2018 года.</w:t>
      </w:r>
    </w:p>
    <w:p w:rsidR="006619FB" w:rsidRPr="006619FB" w:rsidRDefault="006619FB" w:rsidP="006619FB">
      <w:pPr>
        <w:spacing w:after="1" w:line="240" w:lineRule="atLeast"/>
        <w:ind w:firstLine="540"/>
        <w:jc w:val="both"/>
        <w:rPr>
          <w:rFonts w:ascii="Times New Roman" w:eastAsia="Times New Roman" w:hAnsi="Times New Roman" w:cs="Times New Roman"/>
          <w:sz w:val="24"/>
          <w:szCs w:val="24"/>
          <w:lang w:eastAsia="ru-RU"/>
        </w:rPr>
      </w:pPr>
    </w:p>
    <w:p w:rsidR="006619FB" w:rsidRPr="006619FB" w:rsidRDefault="006619FB" w:rsidP="006619FB">
      <w:pPr>
        <w:spacing w:after="1" w:line="240" w:lineRule="atLeast"/>
        <w:jc w:val="right"/>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Президент</w:t>
      </w:r>
    </w:p>
    <w:p w:rsidR="006619FB" w:rsidRPr="006619FB" w:rsidRDefault="006619FB" w:rsidP="006619FB">
      <w:pPr>
        <w:spacing w:after="1" w:line="240" w:lineRule="atLeast"/>
        <w:jc w:val="right"/>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Российской Федерации</w:t>
      </w:r>
    </w:p>
    <w:p w:rsidR="006619FB" w:rsidRPr="006619FB" w:rsidRDefault="006619FB" w:rsidP="006619FB">
      <w:pPr>
        <w:spacing w:after="1" w:line="240" w:lineRule="atLeast"/>
        <w:jc w:val="right"/>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В.ПУТИН</w:t>
      </w:r>
    </w:p>
    <w:p w:rsidR="006619FB" w:rsidRPr="006619FB" w:rsidRDefault="006619FB" w:rsidP="006619FB">
      <w:pPr>
        <w:spacing w:after="1" w:line="240" w:lineRule="atLeast"/>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Москва, Кремль</w:t>
      </w:r>
    </w:p>
    <w:p w:rsidR="006619FB" w:rsidRPr="006619FB" w:rsidRDefault="006619FB" w:rsidP="006619FB">
      <w:pPr>
        <w:spacing w:before="240" w:after="1" w:line="240" w:lineRule="atLeast"/>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23 февраля 2013 года</w:t>
      </w:r>
    </w:p>
    <w:p w:rsidR="006619FB" w:rsidRPr="006619FB" w:rsidRDefault="006619FB" w:rsidP="006619FB">
      <w:pPr>
        <w:spacing w:before="240" w:after="1" w:line="240" w:lineRule="atLeast"/>
        <w:rPr>
          <w:rFonts w:ascii="Times New Roman" w:eastAsia="Times New Roman" w:hAnsi="Times New Roman" w:cs="Times New Roman"/>
          <w:sz w:val="24"/>
          <w:szCs w:val="24"/>
          <w:lang w:eastAsia="ru-RU"/>
        </w:rPr>
      </w:pPr>
      <w:r w:rsidRPr="006619FB">
        <w:rPr>
          <w:rFonts w:ascii="Times New Roman" w:eastAsia="Times New Roman" w:hAnsi="Times New Roman" w:cs="Times New Roman"/>
          <w:sz w:val="24"/>
          <w:szCs w:val="24"/>
          <w:lang w:eastAsia="ru-RU"/>
        </w:rPr>
        <w:t>N 15-ФЗ</w:t>
      </w:r>
    </w:p>
    <w:p w:rsidR="006619FB" w:rsidRPr="006619FB" w:rsidRDefault="006619FB" w:rsidP="006619FB">
      <w:pPr>
        <w:spacing w:after="1" w:line="240" w:lineRule="atLeast"/>
        <w:rPr>
          <w:rFonts w:ascii="Times New Roman" w:eastAsia="Times New Roman" w:hAnsi="Times New Roman" w:cs="Times New Roman"/>
          <w:sz w:val="24"/>
          <w:szCs w:val="24"/>
          <w:lang w:eastAsia="ru-RU"/>
        </w:rPr>
      </w:pPr>
    </w:p>
    <w:p w:rsidR="008D341E" w:rsidRDefault="008D341E"/>
    <w:sectPr w:rsidR="008D3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6D"/>
    <w:rsid w:val="006619FB"/>
    <w:rsid w:val="008D341E"/>
    <w:rsid w:val="00B85BA3"/>
    <w:rsid w:val="00D92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BAD8C-88B5-4BDA-9D2B-C7991CA4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B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se.garant.ru/57407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7081</Words>
  <Characters>40363</Characters>
  <Application>Microsoft Office Word</Application>
  <DocSecurity>0</DocSecurity>
  <Lines>336</Lines>
  <Paragraphs>94</Paragraphs>
  <ScaleCrop>false</ScaleCrop>
  <Company>SPecialiST RePack</Company>
  <LinksUpToDate>false</LinksUpToDate>
  <CharactersWithSpaces>47350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корнев</dc:creator>
  <cp:keywords/>
  <dc:description/>
  <cp:lastModifiedBy>корнев</cp:lastModifiedBy>
  <cp:revision>5</cp:revision>
  <dcterms:created xsi:type="dcterms:W3CDTF">2019-03-16T09:46:00Z</dcterms:created>
  <dcterms:modified xsi:type="dcterms:W3CDTF">2019-06-08T11:22:00Z</dcterms:modified>
</cp:coreProperties>
</file>